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8E" w:rsidRPr="0049381B" w:rsidRDefault="0024378E" w:rsidP="0024378E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381B">
        <w:rPr>
          <w:rFonts w:ascii="Times New Roman" w:hAnsi="Times New Roman" w:cs="Times New Roman"/>
          <w:b/>
        </w:rPr>
        <w:t>DAFTAR PUSTAKA</w:t>
      </w:r>
    </w:p>
    <w:p w:rsidR="0024378E" w:rsidRPr="0049381B" w:rsidRDefault="0024378E" w:rsidP="0024378E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Rusydi.</w:t>
      </w:r>
      <w:r>
        <w:rPr>
          <w:rFonts w:ascii="Times New Roman" w:hAnsi="Times New Roman" w:cs="Times New Roman"/>
          <w:i/>
          <w:iCs/>
          <w:sz w:val="24"/>
          <w:szCs w:val="24"/>
        </w:rPr>
        <w:t>Statistic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68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Cs/>
          <w:sz w:val="24"/>
          <w:szCs w:val="24"/>
        </w:rPr>
        <w:t>Medan</w:t>
      </w:r>
      <w:r>
        <w:rPr>
          <w:rFonts w:ascii="Times New Roman" w:hAnsi="Times New Roman" w:cs="Times New Roman"/>
          <w:iCs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Pr="003768CA">
        <w:rPr>
          <w:rFonts w:ascii="Times New Roman" w:hAnsi="Times New Roman" w:cs="Times New Roman"/>
          <w:iCs/>
          <w:sz w:val="24"/>
          <w:szCs w:val="24"/>
        </w:rPr>
        <w:t>tatistic. 2015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Budiono.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768CA"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BPFE.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dkk.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768CA"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Citapustaka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68CA">
        <w:rPr>
          <w:rFonts w:ascii="Times New Roman" w:hAnsi="Times New Roman" w:cs="Times New Roman"/>
          <w:sz w:val="24"/>
          <w:szCs w:val="24"/>
        </w:rPr>
        <w:t>2013</w:t>
      </w: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Iskandar.</w:t>
      </w:r>
      <w:r w:rsidRPr="003768CA">
        <w:rPr>
          <w:rFonts w:ascii="Times New Roman" w:hAnsi="Times New Roman" w:cs="Times New Roman"/>
          <w:i/>
          <w:sz w:val="24"/>
          <w:szCs w:val="24"/>
        </w:rPr>
        <w:t>Econ</w:t>
      </w:r>
      <w:r>
        <w:rPr>
          <w:rFonts w:ascii="Times New Roman" w:hAnsi="Times New Roman" w:cs="Times New Roman"/>
          <w:i/>
          <w:sz w:val="24"/>
          <w:szCs w:val="24"/>
        </w:rPr>
        <w:t>omics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Makro.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Retribusi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Purwanto.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Sujuko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Efferin</w:t>
      </w:r>
      <w:proofErr w:type="gramStart"/>
      <w:r>
        <w:rPr>
          <w:rFonts w:ascii="Times New Roman" w:hAnsi="Times New Roman" w:cs="Times New Roman"/>
          <w:sz w:val="24"/>
          <w:szCs w:val="24"/>
        </w:rPr>
        <w:t>,et.al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 17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Negara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No. 32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No. 33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Perimbangan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restoran</w:t>
      </w:r>
      <w:proofErr w:type="spellEnd"/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PDRD No. 28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Husein.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Hotel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Pendap</w:t>
      </w:r>
      <w:r>
        <w:rPr>
          <w:rFonts w:ascii="Times New Roman" w:hAnsi="Times New Roman" w:cs="Times New Roman"/>
          <w:i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Medan”.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UINSU.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2017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Bumi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Bangunan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proofErr w:type="gram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Pendapatan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Asli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hyperlink r:id="rId4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http://journal.stiem.ac.id/index.php/jureq/article/view/54/47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http://www.pajak.go.id/content/seri-pbb-pbb-dalam-uu-pajak-daerah-dan-retribusi-daerah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Rahdania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Peranan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Bumi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Bangunan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Peningkatkan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Tangerang”.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UNDIP.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http://www.ejournal-s1.undip.ac.id/index.php/dlr/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Muchlisin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Daerah”.</w:t>
      </w:r>
      <w:hyperlink w:history="1">
        <w:proofErr w:type="spellEnd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 </w:t>
        </w:r>
        <w:proofErr w:type="spellStart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kajianpustaka</w:t>
        </w:r>
        <w:proofErr w:type="spellEnd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. com/2015/06/pendapatan-asli-daerah-pad.html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Rotuahman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Henry.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Pengeluaran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Pemerintah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InvestasiSumber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Penghasilan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Penghasilan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Medan;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Jalur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repository.usu.ac.id/handle/123456789/38076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Rustanto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Hotel Dan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Restoran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Pendapatan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Asli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Daerah 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UIBS.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http://download.portalgaruda.org/article.php?article=320151&amp;val=5170&amp;title=PENGARUH%20PAJAK%20HOTEL%20DAN%20PAJAK%20RESTORAN%20TERHADAP%20PENDAPATAN%20ASLI%20DAERAH%20KOTA%20SURAKARTA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Saparuddin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Hiburan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Badan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Pengelolaan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Retribusi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Kota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Medan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UINSU.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2017.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Gill Sans MT" w:hAnsi="Times New Roman" w:cs="Times New Roman"/>
          <w:sz w:val="24"/>
          <w:szCs w:val="24"/>
        </w:rPr>
        <w:t>Sidharta</w:t>
      </w:r>
      <w:proofErr w:type="spellEnd"/>
      <w:r>
        <w:rPr>
          <w:rFonts w:ascii="Times New Roman" w:eastAsia="Gill Sans 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Gill Sans MT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eastAsia="Gill Sans MT" w:hAnsi="Times New Roman" w:cs="Times New Roman"/>
          <w:sz w:val="24"/>
          <w:szCs w:val="24"/>
        </w:rPr>
        <w:t>,</w:t>
      </w:r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Bumi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Bangunan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Perdesaan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Dan Perkotaan”</w:t>
      </w:r>
      <w:hyperlink r:id="rId8" w:history="1">
        <w:r w:rsidRPr="003768CA">
          <w:rPr>
            <w:rStyle w:val="Hyperlink"/>
            <w:rFonts w:ascii="Times New Roman" w:eastAsia="Gill Sans MT" w:hAnsi="Times New Roman" w:cs="Times New Roman"/>
            <w:sz w:val="24"/>
            <w:szCs w:val="24"/>
          </w:rPr>
          <w:t>https://www.google.com/search?client=firefox-b&amp;q=pengertian+pajak+bumi+dan+bangunan+perdesaan+dan+perkotaan&amp;sa=X&amp;ved=0ahUKEwjQs57CroDaAhUCTY8KHYK_C80Q1QIIkAEoAg&amp;biw=1366&amp;bih=667</w:t>
        </w:r>
      </w:hyperlink>
      <w:r>
        <w:rPr>
          <w:rFonts w:ascii="Times New Roman" w:eastAsia="Gill Sans MT" w:hAnsi="Times New Roman" w:cs="Times New Roman"/>
          <w:sz w:val="24"/>
          <w:szCs w:val="24"/>
        </w:rPr>
        <w:t xml:space="preserve"> .</w:t>
      </w:r>
      <w:proofErr w:type="gram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eastAsia="Gill Sans MT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23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2018</w:t>
      </w: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</w:p>
    <w:p w:rsidR="0024378E" w:rsidRPr="003768CA" w:rsidRDefault="0024378E" w:rsidP="0024378E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PDRB,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Penduduk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Malang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1998 – 2012”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UNBRA.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hyperlink r:id="rId9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http://jimfeb.ub.ac.id/index.php/jimfeb/article/view/1090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24378E" w:rsidRPr="00996084" w:rsidRDefault="0024378E" w:rsidP="0024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8E" w:rsidRDefault="0024378E" w:rsidP="0024378E"/>
    <w:p w:rsidR="004A1AD3" w:rsidRDefault="0024378E"/>
    <w:sectPr w:rsidR="004A1AD3" w:rsidSect="003E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4378E"/>
    <w:rsid w:val="0024378E"/>
    <w:rsid w:val="005C16A9"/>
    <w:rsid w:val="00C5442C"/>
    <w:rsid w:val="00C8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&amp;q=pengertian+pajak+bumi+dan+bangunan+perdesaan+dan+perkotaan&amp;sa=X&amp;ved=0ahUKEwjQs57CroDaAhUCTY8KHYK_C80Q1QIIkAEoAg&amp;biw=1366&amp;bih=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.portalgaruda.org/article.php?article=320151&amp;val=5170&amp;title=PENGARUH%20PAJAK%20HOTEL%20DAN%20PAJAK%20RESTORAN%20TERHADAP%20PENDAPATAN%20ASLI%20DAERAH%20KOTA%20SURAKA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ournal-s1.undip.ac.id/index.php/dl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jak.go.id/content/seri-pbb-pbb-dalam-uu-pajak-daerah-dan-retribusi-daer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ournal.stiem.ac.id/index.php/jureq/article/view/54/47" TargetMode="External"/><Relationship Id="rId9" Type="http://schemas.openxmlformats.org/officeDocument/2006/relationships/hyperlink" Target="http://jimfeb.ub.ac.id/index.php/jimfeb/article/view/1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2018-12-08T13:07:00Z</dcterms:created>
  <dcterms:modified xsi:type="dcterms:W3CDTF">2018-12-08T13:09:00Z</dcterms:modified>
</cp:coreProperties>
</file>