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74" w:rsidRDefault="00CE1F74" w:rsidP="00CE1F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t xml:space="preserve">     : M. Syakir Arifin Batubara</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t xml:space="preserve">     : 34.13.3.015</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 xml:space="preserve">Place, Date of Birth   : </w:t>
      </w:r>
      <w:r w:rsidRPr="0050229D">
        <w:rPr>
          <w:rFonts w:asciiTheme="majorBidi" w:hAnsiTheme="majorBidi" w:cstheme="majorBidi"/>
          <w:b/>
          <w:sz w:val="24"/>
          <w:szCs w:val="24"/>
        </w:rPr>
        <w:t>Medan</w:t>
      </w:r>
      <w:r>
        <w:rPr>
          <w:rFonts w:asciiTheme="majorBidi" w:hAnsiTheme="majorBidi" w:cstheme="majorBidi"/>
          <w:b/>
          <w:sz w:val="24"/>
          <w:szCs w:val="24"/>
        </w:rPr>
        <w:t>,</w:t>
      </w:r>
      <w:r w:rsidRPr="0050229D">
        <w:rPr>
          <w:rFonts w:asciiTheme="majorBidi" w:hAnsiTheme="majorBidi" w:cstheme="majorBidi"/>
          <w:b/>
          <w:sz w:val="24"/>
          <w:szCs w:val="24"/>
        </w:rPr>
        <w:t xml:space="preserve"> Mei 27</w:t>
      </w:r>
      <w:r>
        <w:rPr>
          <w:rFonts w:asciiTheme="majorBidi" w:hAnsiTheme="majorBidi" w:cstheme="majorBidi"/>
          <w:b/>
          <w:sz w:val="24"/>
          <w:szCs w:val="24"/>
          <w:vertAlign w:val="superscript"/>
        </w:rPr>
        <w:t>th</w:t>
      </w:r>
      <w:r>
        <w:rPr>
          <w:rFonts w:asciiTheme="majorBidi" w:hAnsiTheme="majorBidi" w:cstheme="majorBidi"/>
          <w:b/>
          <w:sz w:val="24"/>
          <w:szCs w:val="24"/>
        </w:rPr>
        <w:t xml:space="preserve"> </w:t>
      </w:r>
      <w:r w:rsidRPr="0050229D">
        <w:rPr>
          <w:rFonts w:asciiTheme="majorBidi" w:hAnsiTheme="majorBidi" w:cstheme="majorBidi"/>
          <w:b/>
          <w:sz w:val="24"/>
          <w:szCs w:val="24"/>
        </w:rPr>
        <w:t xml:space="preserve"> 1995</w:t>
      </w:r>
      <w:r>
        <w:rPr>
          <w:rFonts w:ascii="Times New Roman" w:hAnsi="Times New Roman" w:cs="Times New Roman"/>
          <w:b/>
          <w:sz w:val="24"/>
          <w:szCs w:val="24"/>
        </w:rPr>
        <w:t xml:space="preserve"> </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Advisor I</w:t>
      </w:r>
      <w:r>
        <w:rPr>
          <w:rFonts w:ascii="Times New Roman" w:hAnsi="Times New Roman" w:cs="Times New Roman"/>
          <w:b/>
          <w:sz w:val="24"/>
          <w:szCs w:val="24"/>
        </w:rPr>
        <w:tab/>
      </w:r>
      <w:r>
        <w:rPr>
          <w:rFonts w:ascii="Times New Roman" w:hAnsi="Times New Roman" w:cs="Times New Roman"/>
          <w:b/>
          <w:sz w:val="24"/>
          <w:szCs w:val="24"/>
        </w:rPr>
        <w:tab/>
        <w:t xml:space="preserve">     : </w:t>
      </w:r>
      <w:r w:rsidRPr="00AD6261">
        <w:rPr>
          <w:rFonts w:ascii="Times New Roman" w:hAnsi="Times New Roman" w:cs="Times New Roman"/>
          <w:b/>
          <w:sz w:val="24"/>
          <w:szCs w:val="24"/>
        </w:rPr>
        <w:t>Dr. Hj. Tien Rafida ,M. Hum</w:t>
      </w:r>
    </w:p>
    <w:p w:rsidR="00CE1F74" w:rsidRPr="00AD6261"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Advisor II</w:t>
      </w:r>
      <w:r>
        <w:rPr>
          <w:rFonts w:ascii="Times New Roman" w:hAnsi="Times New Roman" w:cs="Times New Roman"/>
          <w:b/>
          <w:sz w:val="24"/>
          <w:szCs w:val="24"/>
        </w:rPr>
        <w:tab/>
      </w:r>
      <w:r>
        <w:rPr>
          <w:rFonts w:ascii="Times New Roman" w:hAnsi="Times New Roman" w:cs="Times New Roman"/>
          <w:b/>
          <w:sz w:val="24"/>
          <w:szCs w:val="24"/>
        </w:rPr>
        <w:tab/>
        <w:t xml:space="preserve">     : Drs. Rustam, M.A</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Faculty</w:t>
      </w:r>
      <w:r>
        <w:rPr>
          <w:rFonts w:ascii="Times New Roman" w:hAnsi="Times New Roman" w:cs="Times New Roman"/>
          <w:b/>
          <w:sz w:val="24"/>
          <w:szCs w:val="24"/>
        </w:rPr>
        <w:tab/>
      </w:r>
      <w:r>
        <w:rPr>
          <w:rFonts w:ascii="Times New Roman" w:hAnsi="Times New Roman" w:cs="Times New Roman"/>
          <w:b/>
          <w:sz w:val="24"/>
          <w:szCs w:val="24"/>
        </w:rPr>
        <w:tab/>
        <w:t xml:space="preserve">     :Tarbiyah Sciencea nd Teachers </w:t>
      </w:r>
    </w:p>
    <w:p w:rsidR="00CE1F74" w:rsidRDefault="00CE1F74" w:rsidP="00CE1F74">
      <w:pPr>
        <w:spacing w:after="0" w:line="240" w:lineRule="auto"/>
        <w:ind w:firstLine="1701"/>
        <w:jc w:val="both"/>
        <w:rPr>
          <w:rFonts w:ascii="Times New Roman"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z w:val="24"/>
          <w:szCs w:val="24"/>
        </w:rPr>
        <w:tab/>
        <w:t xml:space="preserve">     : English Education</w:t>
      </w:r>
    </w:p>
    <w:p w:rsidR="00CE1F74" w:rsidRPr="008637D2" w:rsidRDefault="00CE1F74" w:rsidP="00CE1F74">
      <w:pPr>
        <w:spacing w:after="0" w:line="240" w:lineRule="auto"/>
        <w:ind w:firstLine="1985"/>
        <w:jc w:val="both"/>
        <w:rPr>
          <w:rFonts w:ascii="Times New Roman" w:hAnsi="Times New Roman" w:cs="Times New Roman"/>
          <w:b/>
          <w:sz w:val="24"/>
          <w:szCs w:val="24"/>
        </w:rPr>
      </w:pPr>
    </w:p>
    <w:p w:rsidR="00CE1F74" w:rsidRPr="0004710C" w:rsidRDefault="00CE1F74" w:rsidP="00CE1F74">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Thesis Title</w:t>
      </w:r>
      <w:r>
        <w:rPr>
          <w:rFonts w:ascii="Times New Roman" w:hAnsi="Times New Roman" w:cs="Times New Roman"/>
          <w:b/>
          <w:sz w:val="24"/>
          <w:szCs w:val="24"/>
        </w:rPr>
        <w:tab/>
        <w:t>:The Influence of Media Track West Towards Upgrading Vocabuary at the Grade Eigh</w:t>
      </w:r>
      <w:r w:rsidRPr="0004710C">
        <w:rPr>
          <w:rFonts w:ascii="Times New Roman" w:hAnsi="Times New Roman" w:cs="Times New Roman"/>
          <w:b/>
          <w:sz w:val="24"/>
          <w:szCs w:val="24"/>
        </w:rPr>
        <w:t xml:space="preserve">t </w:t>
      </w:r>
      <w:r>
        <w:rPr>
          <w:rFonts w:ascii="Times New Roman" w:hAnsi="Times New Roman" w:cs="Times New Roman"/>
          <w:b/>
          <w:sz w:val="24"/>
          <w:szCs w:val="24"/>
        </w:rPr>
        <w:t>S</w:t>
      </w:r>
      <w:r w:rsidRPr="0004710C">
        <w:rPr>
          <w:rFonts w:ascii="Times New Roman" w:hAnsi="Times New Roman" w:cs="Times New Roman"/>
          <w:b/>
          <w:sz w:val="24"/>
          <w:szCs w:val="24"/>
        </w:rPr>
        <w:t>tudents of MTs</w:t>
      </w:r>
      <w:r>
        <w:rPr>
          <w:rFonts w:ascii="Times New Roman" w:hAnsi="Times New Roman" w:cs="Times New Roman"/>
          <w:b/>
          <w:sz w:val="24"/>
          <w:szCs w:val="24"/>
        </w:rPr>
        <w:t>.</w:t>
      </w:r>
      <w:r w:rsidRPr="0004710C">
        <w:rPr>
          <w:rFonts w:ascii="Times New Roman" w:hAnsi="Times New Roman" w:cs="Times New Roman"/>
          <w:b/>
          <w:sz w:val="24"/>
          <w:szCs w:val="24"/>
        </w:rPr>
        <w:t xml:space="preserve"> </w:t>
      </w:r>
      <w:r>
        <w:rPr>
          <w:rFonts w:ascii="Times New Roman" w:hAnsi="Times New Roman" w:cs="Times New Roman"/>
          <w:b/>
          <w:sz w:val="24"/>
          <w:szCs w:val="24"/>
        </w:rPr>
        <w:t>A</w:t>
      </w:r>
      <w:r w:rsidRPr="0004710C">
        <w:rPr>
          <w:rFonts w:ascii="Times New Roman" w:hAnsi="Times New Roman" w:cs="Times New Roman"/>
          <w:b/>
          <w:sz w:val="24"/>
          <w:szCs w:val="24"/>
        </w:rPr>
        <w:t>l-</w:t>
      </w:r>
      <w:r>
        <w:rPr>
          <w:rFonts w:ascii="Times New Roman" w:hAnsi="Times New Roman" w:cs="Times New Roman"/>
          <w:b/>
          <w:sz w:val="24"/>
          <w:szCs w:val="24"/>
        </w:rPr>
        <w:t>A</w:t>
      </w:r>
      <w:r w:rsidRPr="0004710C">
        <w:rPr>
          <w:rFonts w:ascii="Times New Roman" w:hAnsi="Times New Roman" w:cs="Times New Roman"/>
          <w:b/>
          <w:sz w:val="24"/>
          <w:szCs w:val="24"/>
        </w:rPr>
        <w:t xml:space="preserve">zzam </w:t>
      </w:r>
      <w:r>
        <w:rPr>
          <w:rFonts w:ascii="Times New Roman" w:hAnsi="Times New Roman" w:cs="Times New Roman"/>
          <w:b/>
          <w:sz w:val="24"/>
          <w:szCs w:val="24"/>
        </w:rPr>
        <w:t>S</w:t>
      </w:r>
      <w:r w:rsidRPr="0004710C">
        <w:rPr>
          <w:rFonts w:ascii="Times New Roman" w:hAnsi="Times New Roman" w:cs="Times New Roman"/>
          <w:b/>
          <w:sz w:val="24"/>
          <w:szCs w:val="24"/>
        </w:rPr>
        <w:t xml:space="preserve">ei </w:t>
      </w:r>
      <w:r>
        <w:rPr>
          <w:rFonts w:ascii="Times New Roman" w:hAnsi="Times New Roman" w:cs="Times New Roman"/>
          <w:b/>
          <w:sz w:val="24"/>
          <w:szCs w:val="24"/>
        </w:rPr>
        <w:t>R</w:t>
      </w:r>
      <w:r w:rsidRPr="0004710C">
        <w:rPr>
          <w:rFonts w:ascii="Times New Roman" w:hAnsi="Times New Roman" w:cs="Times New Roman"/>
          <w:b/>
          <w:sz w:val="24"/>
          <w:szCs w:val="24"/>
        </w:rPr>
        <w:t xml:space="preserve">akyat </w:t>
      </w:r>
      <w:r>
        <w:rPr>
          <w:rFonts w:ascii="Times New Roman" w:hAnsi="Times New Roman" w:cs="Times New Roman"/>
          <w:b/>
          <w:sz w:val="24"/>
          <w:szCs w:val="24"/>
        </w:rPr>
        <w:t>K</w:t>
      </w:r>
      <w:r w:rsidRPr="0004710C">
        <w:rPr>
          <w:rFonts w:ascii="Times New Roman" w:hAnsi="Times New Roman" w:cs="Times New Roman"/>
          <w:b/>
          <w:sz w:val="24"/>
          <w:szCs w:val="24"/>
        </w:rPr>
        <w:t xml:space="preserve">ec. Panai </w:t>
      </w:r>
      <w:r>
        <w:rPr>
          <w:rFonts w:ascii="Times New Roman" w:hAnsi="Times New Roman" w:cs="Times New Roman"/>
          <w:b/>
          <w:sz w:val="24"/>
          <w:szCs w:val="24"/>
        </w:rPr>
        <w:t>T</w:t>
      </w:r>
      <w:r w:rsidRPr="0004710C">
        <w:rPr>
          <w:rFonts w:ascii="Times New Roman" w:hAnsi="Times New Roman" w:cs="Times New Roman"/>
          <w:b/>
          <w:sz w:val="24"/>
          <w:szCs w:val="24"/>
        </w:rPr>
        <w:t xml:space="preserve">engah </w:t>
      </w:r>
      <w:r>
        <w:rPr>
          <w:rFonts w:ascii="Times New Roman" w:hAnsi="Times New Roman" w:cs="Times New Roman"/>
          <w:b/>
          <w:sz w:val="24"/>
          <w:szCs w:val="24"/>
        </w:rPr>
        <w:t>K</w:t>
      </w:r>
      <w:r w:rsidRPr="0004710C">
        <w:rPr>
          <w:rFonts w:ascii="Times New Roman" w:hAnsi="Times New Roman" w:cs="Times New Roman"/>
          <w:b/>
          <w:sz w:val="24"/>
          <w:szCs w:val="24"/>
        </w:rPr>
        <w:t>ab. Labuhanbatu</w:t>
      </w:r>
    </w:p>
    <w:p w:rsidR="00CE1F74" w:rsidRPr="0004710C" w:rsidRDefault="00CE1F74" w:rsidP="00CE1F74">
      <w:pPr>
        <w:spacing w:after="0" w:line="240" w:lineRule="auto"/>
        <w:ind w:left="2160" w:hanging="2160"/>
        <w:jc w:val="both"/>
        <w:rPr>
          <w:rFonts w:ascii="Times New Roman" w:hAnsi="Times New Roman" w:cs="Times New Roman"/>
          <w:b/>
          <w:sz w:val="24"/>
          <w:szCs w:val="24"/>
        </w:rPr>
      </w:pPr>
      <w:r w:rsidRPr="0004710C">
        <w:rPr>
          <w:rFonts w:ascii="Times New Roman" w:hAnsi="Times New Roman" w:cs="Times New Roman"/>
          <w:b/>
          <w:sz w:val="24"/>
          <w:szCs w:val="24"/>
        </w:rPr>
        <w:t>KEY WORDS</w:t>
      </w:r>
      <w:r>
        <w:rPr>
          <w:rFonts w:ascii="Times New Roman" w:hAnsi="Times New Roman" w:cs="Times New Roman"/>
          <w:b/>
          <w:sz w:val="24"/>
          <w:szCs w:val="24"/>
        </w:rPr>
        <w:tab/>
        <w:t>:</w:t>
      </w:r>
      <w:r w:rsidRPr="0004710C">
        <w:rPr>
          <w:rFonts w:ascii="Times New Roman" w:hAnsi="Times New Roman" w:cs="Times New Roman"/>
          <w:b/>
          <w:sz w:val="24"/>
          <w:szCs w:val="24"/>
        </w:rPr>
        <w:t>Media Track West Towards Upgrading Vocabulary</w:t>
      </w:r>
    </w:p>
    <w:p w:rsidR="00CE1F74" w:rsidRDefault="00CE1F74" w:rsidP="00CE1F74">
      <w:pPr>
        <w:spacing w:after="0" w:line="240" w:lineRule="auto"/>
        <w:jc w:val="both"/>
        <w:rPr>
          <w:rFonts w:ascii="Times New Roman" w:hAnsi="Times New Roman" w:cs="Times New Roman"/>
          <w:sz w:val="24"/>
          <w:szCs w:val="24"/>
        </w:rPr>
      </w:pPr>
    </w:p>
    <w:p w:rsidR="00CE1F74" w:rsidRDefault="00CE1F74" w:rsidP="00CE1F74">
      <w:pPr>
        <w:spacing w:after="0" w:line="240" w:lineRule="auto"/>
        <w:jc w:val="both"/>
        <w:rPr>
          <w:rFonts w:ascii="Times New Roman" w:hAnsi="Times New Roman" w:cs="Times New Roman"/>
          <w:sz w:val="24"/>
          <w:szCs w:val="24"/>
        </w:rPr>
      </w:pPr>
    </w:p>
    <w:p w:rsidR="00CE1F74" w:rsidRDefault="00CE1F74" w:rsidP="00CE1F74">
      <w:pPr>
        <w:spacing w:after="0" w:line="240" w:lineRule="auto"/>
        <w:ind w:firstLine="720"/>
        <w:jc w:val="both"/>
        <w:rPr>
          <w:rFonts w:ascii="Times New Roman" w:hAnsi="Times New Roman" w:cs="Times New Roman"/>
          <w:sz w:val="24"/>
          <w:szCs w:val="24"/>
        </w:rPr>
      </w:pPr>
      <w:r w:rsidRPr="00CF742C">
        <w:rPr>
          <w:rFonts w:ascii="Times New Roman" w:hAnsi="Times New Roman" w:cs="Times New Roman"/>
          <w:sz w:val="24"/>
          <w:szCs w:val="24"/>
        </w:rPr>
        <w:t>The purpose of this research is to improve vocabulary mastery in Mts Al - Azzam Sei Rakyat Kec. Panai</w:t>
      </w:r>
      <w:r>
        <w:rPr>
          <w:rFonts w:ascii="Times New Roman" w:hAnsi="Times New Roman" w:cs="Times New Roman"/>
          <w:sz w:val="24"/>
          <w:szCs w:val="24"/>
        </w:rPr>
        <w:t xml:space="preserve"> Tengah</w:t>
      </w:r>
      <w:r w:rsidRPr="00CF742C">
        <w:rPr>
          <w:rFonts w:ascii="Times New Roman" w:hAnsi="Times New Roman" w:cs="Times New Roman"/>
          <w:sz w:val="24"/>
          <w:szCs w:val="24"/>
        </w:rPr>
        <w:t xml:space="preserve"> Kab. Labuhanbatu with the use of </w:t>
      </w:r>
      <w:r>
        <w:rPr>
          <w:rFonts w:ascii="Times New Roman" w:hAnsi="Times New Roman" w:cs="Times New Roman"/>
          <w:sz w:val="24"/>
          <w:szCs w:val="24"/>
        </w:rPr>
        <w:t>Media Track West</w:t>
      </w:r>
      <w:r w:rsidRPr="00CF742C">
        <w:rPr>
          <w:rFonts w:ascii="Times New Roman" w:hAnsi="Times New Roman" w:cs="Times New Roman"/>
          <w:sz w:val="24"/>
          <w:szCs w:val="24"/>
        </w:rPr>
        <w:t xml:space="preserve"> is expected to achieve the purpose of this research. The research approach used in this thesis is Classroom Action Research. This research was conducted Mts Al - Azzam Sei Rakyat Kec. Panai </w:t>
      </w:r>
      <w:r>
        <w:rPr>
          <w:rFonts w:ascii="Times New Roman" w:hAnsi="Times New Roman" w:cs="Times New Roman"/>
          <w:sz w:val="24"/>
          <w:szCs w:val="24"/>
        </w:rPr>
        <w:t xml:space="preserve"> Tengah </w:t>
      </w:r>
      <w:r w:rsidRPr="00CF742C">
        <w:rPr>
          <w:rFonts w:ascii="Times New Roman" w:hAnsi="Times New Roman" w:cs="Times New Roman"/>
          <w:sz w:val="24"/>
          <w:szCs w:val="24"/>
        </w:rPr>
        <w:t>Kab. Labuhanbatu, in August 2017. The research subjects of class VIII students, amounting to 31 students.</w:t>
      </w:r>
    </w:p>
    <w:p w:rsidR="00CE1F74" w:rsidRDefault="00CE1F74" w:rsidP="00CE1F74">
      <w:pPr>
        <w:spacing w:line="240" w:lineRule="auto"/>
        <w:ind w:firstLine="720"/>
        <w:jc w:val="both"/>
        <w:rPr>
          <w:rFonts w:ascii="Times New Roman" w:hAnsi="Times New Roman" w:cs="Times New Roman"/>
          <w:sz w:val="24"/>
          <w:szCs w:val="24"/>
        </w:rPr>
      </w:pPr>
      <w:r w:rsidRPr="00CF742C">
        <w:rPr>
          <w:rFonts w:ascii="Times New Roman" w:hAnsi="Times New Roman" w:cs="Times New Roman"/>
          <w:sz w:val="24"/>
          <w:szCs w:val="24"/>
        </w:rPr>
        <w:t xml:space="preserve">Data collection methods used include: documentation, observation and tests. Data analysis techniques used to determine the increase of vocabulary mastery used test that was tested after the action compared the giving of the material before using the song method used likert scale with four choices that is good, enough and less to 12 aspect of teacher, 20 aspect of student vocabulary improvement. Based on the research results can be concluded that with the use of song method (singing) can: improve the mastery of vocabulary grade VIII students Mts Al - Azzam Sei Rakyat Kec. Panai </w:t>
      </w:r>
      <w:r>
        <w:rPr>
          <w:rFonts w:ascii="Times New Roman" w:hAnsi="Times New Roman" w:cs="Times New Roman"/>
          <w:sz w:val="24"/>
          <w:szCs w:val="24"/>
        </w:rPr>
        <w:t xml:space="preserve">Tengah </w:t>
      </w:r>
      <w:r w:rsidRPr="00CF742C">
        <w:rPr>
          <w:rFonts w:ascii="Times New Roman" w:hAnsi="Times New Roman" w:cs="Times New Roman"/>
          <w:sz w:val="24"/>
          <w:szCs w:val="24"/>
        </w:rPr>
        <w:t>Kab. Labuhanbatu academic year 2017/2018. Evident from 31 students whose vocabulary is not good at cycle I activity with average score 67,90 increase at the end of cycle II become 83,87 of student of Mts Al - Azzam Sei Rakyat Kec. Panai</w:t>
      </w:r>
      <w:r>
        <w:rPr>
          <w:rFonts w:ascii="Times New Roman" w:hAnsi="Times New Roman" w:cs="Times New Roman"/>
          <w:sz w:val="24"/>
          <w:szCs w:val="24"/>
        </w:rPr>
        <w:t xml:space="preserve"> Tengah</w:t>
      </w:r>
      <w:r w:rsidRPr="00CF742C">
        <w:rPr>
          <w:rFonts w:ascii="Times New Roman" w:hAnsi="Times New Roman" w:cs="Times New Roman"/>
          <w:sz w:val="24"/>
          <w:szCs w:val="24"/>
        </w:rPr>
        <w:t xml:space="preserve"> Kab. Labuhanbatu academic year 2017/2018. Evidenced by the increase of the percentage of students' learning mastery from 54.84% in the first cycle activity to 90.32% at 90.32% percentage standard that is good qualification at the end of cycle II activity. Suggestions that can be given through this research are 1) song media can be used to improve vocabulary mastery; 2) media track can be used to improve student activity; 3) to the teachers especially art teachers can use the song media in the process of delivering language learning; 4) Singing can be used by teachers to train students to express themselves so that children's activities develop.</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74"/>
    <w:rsid w:val="000234C4"/>
    <w:rsid w:val="0037753C"/>
    <w:rsid w:val="00CE1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7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7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2018-12-08T13:15:00Z</dcterms:created>
  <dcterms:modified xsi:type="dcterms:W3CDTF">2018-12-08T13:16:00Z</dcterms:modified>
</cp:coreProperties>
</file>