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2" w:rsidRDefault="00FC2992" w:rsidP="00FC2992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t>STRATEGI PEMASARAN DALAM MENINGKATKAN JUMLAH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NASABAH TABUNGAN SIMPANAN PELAJAR</w:t>
      </w:r>
      <w:r w:rsidRPr="003F6483">
        <w:rPr>
          <w:rFonts w:ascii="Times New Roman" w:hAnsi="Times New Roman" w:cs="Times New Roman"/>
          <w:color w:val="000000"/>
          <w:sz w:val="24"/>
          <w:szCs w:val="24"/>
        </w:rPr>
        <w:t xml:space="preserve"> DI BRI SYARIAH CABANG MEDAN</w:t>
      </w:r>
    </w:p>
    <w:p w:rsidR="00FC2992" w:rsidRPr="00DF6E0C" w:rsidRDefault="00FC2992" w:rsidP="00FC29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 MINOR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t>Diajukan Untuk Memenuhi Tugas dan Memenuhi Persyaratan Guna</w:t>
      </w:r>
    </w:p>
    <w:p w:rsidR="00FC2992" w:rsidRP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sz w:val="24"/>
          <w:szCs w:val="24"/>
        </w:rPr>
        <w:t>Memperoleh Gelar Ahli Madya Dalam Ilmu Perbankan Syariah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Disusun Oleh: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  <w:u w:val="single"/>
        </w:rPr>
        <w:t>MU</w:t>
      </w:r>
      <w:r>
        <w:rPr>
          <w:rFonts w:ascii="Times New Roman" w:hAnsi="Times New Roman" w:cs="Times New Roman"/>
          <w:sz w:val="24"/>
          <w:szCs w:val="24"/>
          <w:u w:val="single"/>
        </w:rPr>
        <w:t>HAMMAD HARDIANSYAH</w:t>
      </w:r>
    </w:p>
    <w:p w:rsidR="00FC2992" w:rsidRP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NIM: 54153050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9239" cy="1944447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33" cy="19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92" w:rsidRPr="003F6483" w:rsidRDefault="00FC2992" w:rsidP="00FC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JURUSAN D3 PERBANKAN SYARIAH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FAKULTAS EKONOMI DAN BISNIS ISLAM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UNIVERSITAS ISLAM NEGERI SUMATERA UTARA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MEDAN</w:t>
      </w:r>
    </w:p>
    <w:p w:rsid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sz w:val="24"/>
          <w:szCs w:val="24"/>
        </w:rPr>
        <w:t>2018</w:t>
      </w:r>
    </w:p>
    <w:p w:rsid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2992" w:rsidRP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2992" w:rsidRPr="00E71643" w:rsidRDefault="00FC2992" w:rsidP="00FC2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STRATEGI PEMASARAN DALAM MENINGKATKAN JUMLAH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NASABAH TABUNGAN SIMPANAN PELAJAR</w:t>
      </w:r>
      <w:r w:rsidRPr="003F6483">
        <w:rPr>
          <w:rFonts w:ascii="Times New Roman" w:hAnsi="Times New Roman" w:cs="Times New Roman"/>
          <w:color w:val="000000"/>
          <w:sz w:val="24"/>
          <w:szCs w:val="24"/>
        </w:rPr>
        <w:t xml:space="preserve"> DI BRI SYARIAH CABANG MEDAN</w:t>
      </w:r>
    </w:p>
    <w:p w:rsid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2992" w:rsidRPr="00DF6E0C" w:rsidRDefault="00FC2992" w:rsidP="00FC29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 MINOR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Oleh: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  <w:u w:val="single"/>
        </w:rPr>
        <w:t>MU</w:t>
      </w:r>
      <w:r>
        <w:rPr>
          <w:rFonts w:ascii="Times New Roman" w:hAnsi="Times New Roman" w:cs="Times New Roman"/>
          <w:sz w:val="24"/>
          <w:szCs w:val="24"/>
          <w:u w:val="single"/>
        </w:rPr>
        <w:t>HAMMAD HARDIANSYAH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54153050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9239" cy="1944447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33" cy="19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92" w:rsidRPr="003F6483" w:rsidRDefault="00FC2992" w:rsidP="00FC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JURUSAN D3 PERBANKAN SYARIAH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FAKULTAS EKONOMI DAN BISNIS ISLAM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UNIVERSITAS ISLAM NEGERI SUMATERA UTARA</w:t>
      </w:r>
    </w:p>
    <w:p w:rsidR="00FC2992" w:rsidRPr="003F6483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MEDAN</w:t>
      </w:r>
    </w:p>
    <w:p w:rsidR="00FC2992" w:rsidRPr="00FC2992" w:rsidRDefault="00FC2992" w:rsidP="00FC29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sz w:val="24"/>
          <w:szCs w:val="24"/>
        </w:rPr>
        <w:t>2018</w:t>
      </w:r>
    </w:p>
    <w:p w:rsidR="001C0145" w:rsidRPr="00FC2992" w:rsidRDefault="00FC2992" w:rsidP="00FC2992">
      <w:pPr>
        <w:autoSpaceDE w:val="0"/>
        <w:autoSpaceDN w:val="0"/>
        <w:adjustRightInd w:val="0"/>
        <w:spacing w:after="0" w:line="480" w:lineRule="auto"/>
        <w:ind w:left="-1418" w:right="-14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7520946" cy="11536326"/>
            <wp:effectExtent l="19050" t="0" r="3804" b="0"/>
            <wp:docPr id="4" name="Picture 3" descr="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119" cy="1154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45" w:rsidRPr="00FC2992" w:rsidSect="001C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C2992"/>
    <w:rsid w:val="001C0145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9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2018-12-04T11:49:00Z</dcterms:created>
  <dcterms:modified xsi:type="dcterms:W3CDTF">2018-12-04T11:54:00Z</dcterms:modified>
</cp:coreProperties>
</file>