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40" w:rsidRDefault="00EE6D40" w:rsidP="00EE6D40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EE6D40" w:rsidRDefault="00EE6D40" w:rsidP="00EE6D4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E6D40" w:rsidRDefault="00EE6D40" w:rsidP="00EE6D4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 Karim Adiwarman, 2014, </w:t>
      </w:r>
      <w:r>
        <w:rPr>
          <w:rFonts w:asciiTheme="majorBidi" w:hAnsiTheme="majorBidi" w:cstheme="majorBidi"/>
          <w:i/>
          <w:iCs/>
          <w:sz w:val="24"/>
          <w:szCs w:val="24"/>
        </w:rPr>
        <w:t>Bank Islam Analisis Fiqih dan Keuangan</w:t>
      </w:r>
      <w:r>
        <w:rPr>
          <w:rFonts w:asciiTheme="majorBidi" w:hAnsiTheme="majorBidi" w:cstheme="majorBidi"/>
          <w:sz w:val="24"/>
          <w:szCs w:val="24"/>
        </w:rPr>
        <w:t>, Jakarta:PT.</w:t>
      </w:r>
    </w:p>
    <w:p w:rsidR="00EE6D40" w:rsidRDefault="00EE6D40" w:rsidP="00EE6D40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RajaGrafindo Persada</w:t>
      </w:r>
    </w:p>
    <w:p w:rsidR="00EE6D40" w:rsidRDefault="00EE6D40" w:rsidP="00EE6D40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</w:p>
    <w:p w:rsidR="00EE6D40" w:rsidRDefault="00EE6D40" w:rsidP="00EE6D4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Fitriliana Rina Utami, 2010, </w:t>
      </w:r>
      <w:r>
        <w:rPr>
          <w:rFonts w:asciiTheme="majorBidi" w:hAnsiTheme="majorBidi" w:cstheme="majorBidi"/>
          <w:i/>
          <w:iCs/>
          <w:sz w:val="24"/>
          <w:szCs w:val="24"/>
        </w:rPr>
        <w:t>Strategi Pemasaran Produk Pada PT. Bank BNI</w:t>
      </w:r>
    </w:p>
    <w:p w:rsidR="00EE6D40" w:rsidRDefault="00EE6D40" w:rsidP="00EE6D40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Syariah Cabang Surakarta</w:t>
      </w:r>
      <w:r>
        <w:rPr>
          <w:rFonts w:asciiTheme="majorBidi" w:hAnsiTheme="majorBidi" w:cstheme="majorBidi"/>
          <w:sz w:val="24"/>
          <w:szCs w:val="24"/>
        </w:rPr>
        <w:t>, Tugas akhir keuangan dan perbankan, Surakarta: Universitas Sebelas Maret</w:t>
      </w:r>
    </w:p>
    <w:p w:rsidR="00EE6D40" w:rsidRDefault="00EE6D40" w:rsidP="00EE6D40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</w:p>
    <w:p w:rsidR="00EE6D40" w:rsidRDefault="00EE6D40" w:rsidP="00EE6D4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Ikatan Bankir Indonesia, 2015, </w:t>
      </w:r>
      <w:r>
        <w:rPr>
          <w:rFonts w:asciiTheme="majorBidi" w:hAnsiTheme="majorBidi" w:cstheme="majorBidi"/>
          <w:i/>
          <w:iCs/>
          <w:sz w:val="24"/>
          <w:szCs w:val="24"/>
        </w:rPr>
        <w:t>Strategi Bisnis Bank Syariah</w:t>
      </w:r>
      <w:r>
        <w:rPr>
          <w:rFonts w:asciiTheme="majorBidi" w:hAnsiTheme="majorBidi" w:cstheme="majorBidi"/>
          <w:sz w:val="24"/>
          <w:szCs w:val="24"/>
        </w:rPr>
        <w:t>, Jakarta: PT.</w:t>
      </w:r>
    </w:p>
    <w:p w:rsidR="00EE6D40" w:rsidRDefault="00EE6D40" w:rsidP="00EE6D4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Gramedia Pustaka Utama</w:t>
      </w:r>
    </w:p>
    <w:p w:rsidR="00EE6D40" w:rsidRDefault="00EE6D40" w:rsidP="00EE6D4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</w:p>
    <w:p w:rsidR="00EE6D40" w:rsidRDefault="00EE6D40" w:rsidP="00EE6D4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Irham Fahmi, 2014, </w:t>
      </w:r>
      <w:r>
        <w:rPr>
          <w:rFonts w:asciiTheme="majorBidi" w:hAnsiTheme="majorBidi" w:cstheme="majorBidi"/>
          <w:i/>
          <w:iCs/>
          <w:sz w:val="24"/>
          <w:szCs w:val="24"/>
        </w:rPr>
        <w:t>Manajemen Strategi Teori dan Praktek</w:t>
      </w:r>
      <w:r>
        <w:rPr>
          <w:rFonts w:asciiTheme="majorBidi" w:hAnsiTheme="majorBidi" w:cstheme="majorBidi"/>
          <w:sz w:val="24"/>
          <w:szCs w:val="24"/>
        </w:rPr>
        <w:t>, Bandung: ALFABETA</w:t>
      </w:r>
    </w:p>
    <w:p w:rsidR="00EE6D40" w:rsidRDefault="00EE6D40" w:rsidP="00EE6D4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</w:p>
    <w:p w:rsidR="00EE6D40" w:rsidRDefault="00EE6D40" w:rsidP="00EE6D4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Ismail, 2011, </w:t>
      </w:r>
      <w:r>
        <w:rPr>
          <w:rFonts w:asciiTheme="majorBidi" w:hAnsiTheme="majorBidi" w:cstheme="majorBidi"/>
          <w:i/>
          <w:iCs/>
          <w:sz w:val="24"/>
          <w:szCs w:val="24"/>
        </w:rPr>
        <w:t>Perbankan Syariah</w:t>
      </w:r>
      <w:r>
        <w:rPr>
          <w:rFonts w:asciiTheme="majorBidi" w:hAnsiTheme="majorBidi" w:cstheme="majorBidi"/>
          <w:sz w:val="24"/>
          <w:szCs w:val="24"/>
        </w:rPr>
        <w:t>, Jakarta:Kencana</w:t>
      </w:r>
    </w:p>
    <w:p w:rsidR="00EE6D40" w:rsidRDefault="00EE6D40" w:rsidP="00EE6D4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E6D40" w:rsidRDefault="00EE6D40" w:rsidP="00EE6D4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Kasmir, 2003, </w:t>
      </w:r>
      <w:r>
        <w:rPr>
          <w:rFonts w:asciiTheme="majorBidi" w:hAnsiTheme="majorBidi" w:cstheme="majorBidi"/>
          <w:i/>
          <w:iCs/>
          <w:sz w:val="24"/>
          <w:szCs w:val="24"/>
        </w:rPr>
        <w:t>Manajemen Perbankan</w:t>
      </w:r>
      <w:r>
        <w:rPr>
          <w:rFonts w:asciiTheme="majorBidi" w:hAnsiTheme="majorBidi" w:cstheme="majorBidi"/>
          <w:sz w:val="24"/>
          <w:szCs w:val="24"/>
        </w:rPr>
        <w:t>, Jakarta: PT. RajaGrafindo Persada</w:t>
      </w:r>
    </w:p>
    <w:p w:rsidR="00EE6D40" w:rsidRDefault="00EE6D40" w:rsidP="00EE6D4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E6D40" w:rsidRDefault="00EE6D40" w:rsidP="00EE6D4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Kasmir, 2004, </w:t>
      </w:r>
      <w:r>
        <w:rPr>
          <w:rFonts w:asciiTheme="majorBidi" w:hAnsiTheme="majorBidi" w:cstheme="majorBidi"/>
          <w:i/>
          <w:iCs/>
          <w:sz w:val="24"/>
          <w:szCs w:val="24"/>
        </w:rPr>
        <w:t>Pemasaran Bank</w:t>
      </w:r>
      <w:r>
        <w:rPr>
          <w:rFonts w:asciiTheme="majorBidi" w:hAnsiTheme="majorBidi" w:cstheme="majorBidi"/>
          <w:sz w:val="24"/>
          <w:szCs w:val="24"/>
        </w:rPr>
        <w:t>, Jakarta:Kencana</w:t>
      </w:r>
    </w:p>
    <w:p w:rsidR="00EE6D40" w:rsidRDefault="00EE6D40" w:rsidP="00EE6D4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E6D40" w:rsidRDefault="00EE6D40" w:rsidP="00EE6D40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Muhammad, 2011, </w:t>
      </w:r>
      <w:r>
        <w:rPr>
          <w:rFonts w:asciiTheme="majorBidi" w:hAnsiTheme="majorBidi" w:cstheme="majorBidi"/>
          <w:i/>
          <w:iCs/>
          <w:sz w:val="24"/>
          <w:szCs w:val="24"/>
        </w:rPr>
        <w:t>Manajemen Bank Syariah</w:t>
      </w:r>
      <w:r>
        <w:rPr>
          <w:rFonts w:asciiTheme="majorBidi" w:hAnsiTheme="majorBidi" w:cstheme="majorBidi"/>
          <w:sz w:val="24"/>
          <w:szCs w:val="24"/>
        </w:rPr>
        <w:t>, Yogyakarta:Sekolah Tinggi Ilmu Manajemen YKPN</w:t>
      </w:r>
    </w:p>
    <w:p w:rsidR="00EE6D40" w:rsidRDefault="00EE6D40" w:rsidP="00EE6D4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</w:p>
    <w:p w:rsidR="00EE6D40" w:rsidRDefault="00EE6D40" w:rsidP="00EE6D4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Muhammad, 2014, </w:t>
      </w:r>
      <w:r>
        <w:rPr>
          <w:rFonts w:asciiTheme="majorBidi" w:hAnsiTheme="majorBidi" w:cstheme="majorBidi"/>
          <w:i/>
          <w:iCs/>
          <w:sz w:val="24"/>
          <w:szCs w:val="24"/>
        </w:rPr>
        <w:t>Manajemen Dana Bank Syariah</w:t>
      </w:r>
      <w:r>
        <w:rPr>
          <w:rFonts w:asciiTheme="majorBidi" w:hAnsiTheme="majorBidi" w:cstheme="majorBidi"/>
          <w:sz w:val="24"/>
          <w:szCs w:val="24"/>
        </w:rPr>
        <w:t>, Jakarta: PT. RajaGrafindo Persada</w:t>
      </w:r>
    </w:p>
    <w:p w:rsidR="00EE6D40" w:rsidRDefault="00EE6D40" w:rsidP="00EE6D4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</w:p>
    <w:p w:rsidR="00EE6D40" w:rsidRDefault="00EE6D40" w:rsidP="00EE6D40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Sugiyono, 2014, </w:t>
      </w:r>
      <w:r>
        <w:rPr>
          <w:rFonts w:asciiTheme="majorBidi" w:hAnsiTheme="majorBidi" w:cstheme="majorBidi"/>
          <w:i/>
          <w:iCs/>
          <w:sz w:val="24"/>
          <w:szCs w:val="24"/>
        </w:rPr>
        <w:t>Metode Penelitian Pendidikan Pendekatan Kuantitatif, Kualitatif, dan R&amp;D</w:t>
      </w:r>
      <w:r>
        <w:rPr>
          <w:rFonts w:asciiTheme="majorBidi" w:hAnsiTheme="majorBidi" w:cstheme="majorBidi"/>
          <w:sz w:val="24"/>
          <w:szCs w:val="24"/>
        </w:rPr>
        <w:t>, Bandung: ALFABETA</w:t>
      </w:r>
    </w:p>
    <w:p w:rsidR="00EE6D40" w:rsidRDefault="00EE6D40" w:rsidP="00EE6D40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EE6D40" w:rsidRDefault="00EE6D40" w:rsidP="00EE6D40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Syafi”i Muhammad Antonio, 2007, </w:t>
      </w:r>
      <w:r>
        <w:rPr>
          <w:rFonts w:asciiTheme="majorBidi" w:hAnsiTheme="majorBidi" w:cstheme="majorBidi"/>
          <w:i/>
          <w:iCs/>
          <w:sz w:val="24"/>
          <w:szCs w:val="24"/>
        </w:rPr>
        <w:t>Bank Syariah Dari Teori ke Praktek</w:t>
      </w:r>
      <w:r>
        <w:rPr>
          <w:rFonts w:asciiTheme="majorBidi" w:hAnsiTheme="majorBidi" w:cstheme="majorBidi"/>
          <w:sz w:val="24"/>
          <w:szCs w:val="24"/>
        </w:rPr>
        <w:t>, Jakarta: Gema Insani</w:t>
      </w:r>
    </w:p>
    <w:p w:rsidR="00EE6D40" w:rsidRDefault="00EE6D40" w:rsidP="00EE6D40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EE6D40" w:rsidRDefault="00EE6D40" w:rsidP="00EE6D4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E6D40" w:rsidRDefault="00EE6D40" w:rsidP="00EE6D4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Tjiptono Fandy, 2002, </w:t>
      </w:r>
      <w:r>
        <w:rPr>
          <w:rFonts w:asciiTheme="majorBidi" w:hAnsiTheme="majorBidi" w:cstheme="majorBidi"/>
          <w:i/>
          <w:iCs/>
          <w:sz w:val="24"/>
          <w:szCs w:val="24"/>
        </w:rPr>
        <w:t>Strategi Pemasaran</w:t>
      </w:r>
      <w:r>
        <w:rPr>
          <w:rFonts w:asciiTheme="majorBidi" w:hAnsiTheme="majorBidi" w:cstheme="majorBidi"/>
          <w:sz w:val="24"/>
          <w:szCs w:val="24"/>
        </w:rPr>
        <w:t>, Yogyakarta:ANDI</w:t>
      </w:r>
    </w:p>
    <w:p w:rsidR="00EE6D40" w:rsidRDefault="00EE6D40" w:rsidP="00EE6D4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E6D40" w:rsidRDefault="00EE6D40" w:rsidP="00EE6D4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Tjiptono Fandy, 2004,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Pemasaran Jasa, </w:t>
      </w:r>
      <w:r>
        <w:rPr>
          <w:rFonts w:asciiTheme="majorBidi" w:hAnsiTheme="majorBidi" w:cstheme="majorBidi"/>
          <w:sz w:val="24"/>
          <w:szCs w:val="24"/>
        </w:rPr>
        <w:t>Malang:Bayumedia Publishing</w:t>
      </w:r>
    </w:p>
    <w:p w:rsidR="00EE6D40" w:rsidRDefault="00EE6D40" w:rsidP="00EE6D4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E6D40" w:rsidRDefault="00EE6D40" w:rsidP="00EE6D4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Wiroso, 2005, </w:t>
      </w:r>
      <w:r>
        <w:rPr>
          <w:rFonts w:asciiTheme="majorBidi" w:hAnsiTheme="majorBidi" w:cstheme="majorBidi"/>
          <w:i/>
          <w:iCs/>
          <w:sz w:val="24"/>
          <w:szCs w:val="24"/>
        </w:rPr>
        <w:t>Penghimpun Dana dan Hasil Usaha Bank Syariah</w:t>
      </w:r>
      <w:r>
        <w:rPr>
          <w:rFonts w:asciiTheme="majorBidi" w:hAnsiTheme="majorBidi" w:cstheme="majorBidi"/>
          <w:sz w:val="24"/>
          <w:szCs w:val="24"/>
        </w:rPr>
        <w:t>, Jakarta:PT.Grasindo</w:t>
      </w:r>
    </w:p>
    <w:p w:rsidR="00EE6D40" w:rsidRDefault="00EE6D40" w:rsidP="00EE6D4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E6D40" w:rsidRDefault="00EE6D40" w:rsidP="00EE6D4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E6D40" w:rsidRDefault="00EE6D40" w:rsidP="00EE6D4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hyperlink r:id="rId4" w:history="1">
        <w:r>
          <w:rPr>
            <w:rStyle w:val="Hyperlink"/>
            <w:rFonts w:asciiTheme="majorBidi" w:hAnsiTheme="majorBidi" w:cstheme="majorBidi"/>
            <w:sz w:val="24"/>
            <w:szCs w:val="24"/>
          </w:rPr>
          <w:t>http://id.m,wikipedia.org/wiki/strategi</w:t>
        </w:r>
      </w:hyperlink>
      <w:r>
        <w:rPr>
          <w:rFonts w:asciiTheme="majorBidi" w:hAnsiTheme="majorBidi" w:cstheme="majorBidi"/>
          <w:sz w:val="24"/>
          <w:szCs w:val="24"/>
        </w:rPr>
        <w:t>, diambil tanggal 19 maret 2018</w:t>
      </w:r>
    </w:p>
    <w:p w:rsidR="00EE6D40" w:rsidRDefault="00EE6D40" w:rsidP="00EE6D4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E6D40" w:rsidRDefault="00EE6D40" w:rsidP="00EE6D4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hyperlink r:id="rId5" w:history="1">
        <w:r>
          <w:rPr>
            <w:rStyle w:val="Hyperlink"/>
            <w:rFonts w:asciiTheme="majorBidi" w:hAnsiTheme="majorBidi" w:cstheme="majorBidi"/>
            <w:sz w:val="24"/>
            <w:szCs w:val="24"/>
          </w:rPr>
          <w:t>http://melindadwijayanti2013.wordpress,com/2014/03/21/Manajemen-pemasaran-jasa-jasa -bank-syariah/</w:t>
        </w:r>
      </w:hyperlink>
    </w:p>
    <w:p w:rsidR="00EE6D40" w:rsidRDefault="00EE6D40" w:rsidP="00EE6D4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E6D40" w:rsidRDefault="00EE6D40" w:rsidP="00EE6D40">
      <w:pPr>
        <w:pStyle w:val="FootnoteText"/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http:// </w:t>
      </w:r>
      <w:hyperlink r:id="rId6" w:history="1">
        <w:r>
          <w:rPr>
            <w:rStyle w:val="Hyperlink"/>
            <w:rFonts w:asciiTheme="majorBidi" w:hAnsiTheme="majorBidi" w:cstheme="majorBidi"/>
            <w:sz w:val="24"/>
            <w:szCs w:val="24"/>
            <w:lang w:val="id-ID"/>
          </w:rPr>
          <w:t>www.BRIsyariah.co.id/</w:t>
        </w:r>
      </w:hyperlink>
      <w:r>
        <w:rPr>
          <w:rFonts w:asciiTheme="majorBidi" w:hAnsiTheme="majorBidi" w:cstheme="majorBidi"/>
          <w:sz w:val="24"/>
          <w:szCs w:val="24"/>
          <w:lang w:val="id-ID"/>
        </w:rPr>
        <w:t xml:space="preserve"> di ambil pada tanggal 25 Maret 2018</w:t>
      </w:r>
    </w:p>
    <w:p w:rsidR="00EE6D40" w:rsidRDefault="00EE6D40" w:rsidP="00EE6D4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E6D40" w:rsidRDefault="00EE6D40" w:rsidP="00EE6D40"/>
    <w:p w:rsidR="00EE6D40" w:rsidRDefault="00EE6D40" w:rsidP="00EE6D40"/>
    <w:p w:rsidR="00EE6D40" w:rsidRDefault="00EE6D40" w:rsidP="00EE6D40"/>
    <w:p w:rsidR="00EE6D40" w:rsidRDefault="00EE6D40" w:rsidP="00EE6D40"/>
    <w:p w:rsidR="00EE6D40" w:rsidRDefault="00EE6D40" w:rsidP="00EE6D40"/>
    <w:p w:rsidR="00EE6D40" w:rsidRDefault="00EE6D40" w:rsidP="00EE6D40"/>
    <w:p w:rsidR="00EE6D40" w:rsidRDefault="00EE6D40" w:rsidP="00EE6D40"/>
    <w:p w:rsidR="00EE6D40" w:rsidRDefault="00EE6D40" w:rsidP="00EE6D40"/>
    <w:p w:rsidR="00EE6D40" w:rsidRDefault="00EE6D40" w:rsidP="00EE6D40"/>
    <w:p w:rsidR="00EE6D40" w:rsidRDefault="00EE6D40" w:rsidP="00EE6D40"/>
    <w:p w:rsidR="00EE6D40" w:rsidRDefault="00EE6D40" w:rsidP="00EE6D40"/>
    <w:p w:rsidR="00EE6D40" w:rsidRDefault="00EE6D40" w:rsidP="00EE6D40"/>
    <w:p w:rsidR="00EE6D40" w:rsidRDefault="00EE6D40" w:rsidP="00EE6D40"/>
    <w:p w:rsidR="00C80127" w:rsidRPr="00EE6D40" w:rsidRDefault="00C80127">
      <w:pPr>
        <w:rPr>
          <w:lang w:val="en-US"/>
        </w:rPr>
      </w:pPr>
    </w:p>
    <w:sectPr w:rsidR="00C80127" w:rsidRPr="00EE6D40" w:rsidSect="00C80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EE6D40"/>
    <w:rsid w:val="00117802"/>
    <w:rsid w:val="004C7424"/>
    <w:rsid w:val="006B07F2"/>
    <w:rsid w:val="006D584A"/>
    <w:rsid w:val="008757A6"/>
    <w:rsid w:val="00C80127"/>
    <w:rsid w:val="00E810DD"/>
    <w:rsid w:val="00EE6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/>
        <w:sz w:val="24"/>
        <w:szCs w:val="24"/>
        <w:lang w:val="en-US" w:eastAsia="en-US" w:bidi="ar-SA"/>
      </w:rPr>
    </w:rPrDefault>
    <w:pPrDefault>
      <w:pPr>
        <w:spacing w:after="200" w:line="480" w:lineRule="auto"/>
        <w:ind w:left="1003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D40"/>
    <w:pPr>
      <w:spacing w:line="276" w:lineRule="auto"/>
      <w:ind w:left="0" w:firstLine="0"/>
    </w:pPr>
    <w:rPr>
      <w:rFonts w:asciiTheme="minorHAnsi" w:hAnsiTheme="minorHAnsi" w:cstheme="minorBidi"/>
      <w:b w:val="0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E6D40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6D40"/>
    <w:rPr>
      <w:rFonts w:asciiTheme="minorHAnsi" w:hAnsiTheme="minorHAnsi" w:cstheme="minorBidi"/>
      <w:b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E6D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Isyariah.co.id/" TargetMode="External"/><Relationship Id="rId5" Type="http://schemas.openxmlformats.org/officeDocument/2006/relationships/hyperlink" Target="http://melindadwijayanti2013.wordpress,com/2014/03/21/Manajemen-pemasaran-jasa-jasa%20-bank-syariah/" TargetMode="External"/><Relationship Id="rId4" Type="http://schemas.openxmlformats.org/officeDocument/2006/relationships/hyperlink" Target="http://id.m,wikipedia.org/wiki/strateg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winda</dc:creator>
  <cp:lastModifiedBy>winda</cp:lastModifiedBy>
  <cp:revision>1</cp:revision>
  <dcterms:created xsi:type="dcterms:W3CDTF">2018-12-04T09:03:00Z</dcterms:created>
  <dcterms:modified xsi:type="dcterms:W3CDTF">2018-12-04T09:04:00Z</dcterms:modified>
</cp:coreProperties>
</file>